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E5" w:rsidRDefault="00513FE5" w:rsidP="00513FE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14141"/>
          <w:sz w:val="28"/>
          <w:szCs w:val="28"/>
          <w:u w:val="single"/>
          <w:lang w:eastAsia="el-GR"/>
        </w:rPr>
      </w:pPr>
      <w:r>
        <w:rPr>
          <w:rFonts w:ascii="Helvetica" w:eastAsia="Times New Roman" w:hAnsi="Helvetica" w:cs="Helvetica"/>
          <w:b/>
          <w:bCs/>
          <w:color w:val="414141"/>
          <w:sz w:val="28"/>
          <w:szCs w:val="28"/>
          <w:u w:val="single"/>
          <w:lang w:eastAsia="el-GR"/>
        </w:rPr>
        <w:t>ΔΙΚΑΙΟΛΟΓΗΤΙΚΑ ΠΡΟΣΛΗΨΗΣ ΑΝΑΠΛΗΡΩΤΩΝ</w:t>
      </w:r>
    </w:p>
    <w:p w:rsidR="00513FE5" w:rsidRDefault="00513FE5" w:rsidP="00513FE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14141"/>
          <w:sz w:val="28"/>
          <w:szCs w:val="28"/>
          <w:u w:val="single"/>
          <w:lang w:eastAsia="el-GR"/>
        </w:rPr>
      </w:pPr>
    </w:p>
    <w:p w:rsidR="00513FE5" w:rsidRPr="00513FE5" w:rsidRDefault="00513FE5" w:rsidP="00513FE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14141"/>
          <w:sz w:val="28"/>
          <w:szCs w:val="28"/>
          <w:u w:val="single"/>
          <w:lang w:eastAsia="el-GR"/>
        </w:rPr>
      </w:pP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Αστυνομική ταυτότητα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.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Πτυχίο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 σπουδών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</w:t>
      </w:r>
      <w:r w:rsidRPr="009623C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el-GR"/>
        </w:rPr>
        <w:t>(στο οποίο να αναφέρεται ο βαθμός πτυχίου) και φωτοαντίγραφο του πιστοποιητικού παιδαγωγικής επάρκειας όταν υπάρχει. Σε περίπτωση ξενόγλωσσου πτυχίου απαιτείται το ξενόγλωσσο πτυχίο, η μετάφραση του, η ισοτιμία/αντιστοιχία από το ΔΟΑΤΑΠ και απολυτήριο Λυκείου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.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Μεταπτυχιακό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(</w:t>
      </w:r>
      <w:r w:rsidRPr="009623C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el-GR"/>
        </w:rPr>
        <w:t>εφόσον υπάρχει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). Σε περίπτωση ξενόγλωσσου μεταπτυχιακού απαιτείται η φωτοτυπία του ξενόγλωσσου μεταπτυχιακού τίτλου, η μετάφραση του και η ισοτιμία/αντιστοιχία από ΔΟΑΤΑΠ.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Σεμινάριο 400 ωρών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(εάν υπάρχει και μόνο για τις προσλήψεις της Ειδικής Αγωγής)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Για </w:t>
      </w:r>
      <w:r w:rsidRPr="009623C6">
        <w:rPr>
          <w:rFonts w:ascii="Times New Roman" w:eastAsia="Times New Roman" w:hAnsi="Times New Roman" w:cs="Times New Roman"/>
          <w:b/>
          <w:color w:val="414141"/>
          <w:sz w:val="24"/>
          <w:szCs w:val="24"/>
          <w:u w:val="single"/>
          <w:lang w:eastAsia="el-GR"/>
        </w:rPr>
        <w:t>Προϋπηρεσία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σε σχολεία Πρωτοβάθμιας και Δευτεροβάθμιας Εκπαίδευσης που είναι ήδη καταχωρισμένη στο ΟΠΣΥΔ 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el-GR"/>
        </w:rPr>
        <w:t>δεν απαιτείται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η αποστολή των βεβαιώσεων που αφορούν τη συγκεκριμένη προϋπηρεσία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. ΠΡΟΣΟΧΗ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: </w:t>
      </w:r>
      <w:r w:rsidRPr="009623C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el-GR"/>
        </w:rPr>
        <w:t>Βεβαιώσεις προϋπηρεσίας από ΤΕΙ και ΙΕΚ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(</w:t>
      </w:r>
      <w:r w:rsidRPr="009623C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el-GR"/>
        </w:rPr>
        <w:t>θα γίνονται δεκτές μόνο όσες αναγράφουν τις ώρες ανά μήνα και όχι συγκεντρωτικά ώρες ανά εξάμηνο). </w:t>
      </w:r>
      <w:r w:rsidRPr="009623C6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el-GR"/>
        </w:rPr>
        <w:t>Βεβαιώσεις προϋπηρεσιών</w:t>
      </w:r>
      <w:r w:rsidRPr="009623C6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el-GR"/>
        </w:rPr>
        <w:t> σε Ν.Π.Ι.Δ. ή άλλους φορείς θα γίνονται δεκτές μόνο όσες έχουν πλήρη στοιχεία (αποφάσεις πρόσληψης και απόλυσης, η ιδιότητα με την οποία υπηρετήσατε, η σχέση εργασίας, το ωράριο εργασίας – πλήρες ή μειωμένο – η νομική μορφή του φορέα, η διάρκεια της προϋπηρεσίας, βεβαίωση που να αναφέρει ότι εμπίπτουν στις διατάξεις του Ν.4354/2015 κ.α.)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Για όλες τις βεβαιώσεις προϋπηρεσίας που καταθέτουν οι αναπληρωτές πρέπει να προσκομίσουν τα σχετικά ένσημα ή βεβαιώσεις ασφαλιστικού φορέα που αποδεικνύουν ότι για το χρονικό διάστημα για το οποίο προσφέρθηκε η προϋπηρεσία ήταν 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ασφαλισμένος/η. 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(Για περίοδο ασφάλισης μέχρι 31/12/2001 υποβάλλονται τα Ατομικά Δελτία Εισφορών ή βεβαίωση του ΙΚΑ όπου αναγράφεται η χρονική περίοδος ασφάλισης, ο συνολικός αριθμός ημερών ασφάλισης, το ονοματεπώνυμο του εργοδότη και η δραστηριότητά του. Για περίοδο ασφάλισης από 01/01/2002 και μετά, υποβάλλεται ο Ατομικός Λογαριασμός Ασφαλισμένου που εκδίδεται άμεσα από το ΙΚΑ (δηλαδή μια απλή εκτύπωση των ενσήμων από 01/01/2002 έως σήμερα).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Πιστοποιητικό έγγραφο για το 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Α.Φ.Μ. και την Δ.Ο.Υ.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(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φωτοτυπία εκκαθαριστικού ή Βεβαίωσης απόδοσης ΑΦΜ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)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Αριθμός λογαριασμού 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ΕΘΝΙΚΗΣ ΤΡΑΠΕΖΑΣ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(Φωτοτυπία της πρώτης σελίδας του βιβλιαρίου τράπεζας όπου θα αναγράφεται καθαρά ο ΙΒΑΝ και ο αναπληρωτής θα είναι ο πρώτος δικαιούχος).</w:t>
      </w:r>
    </w:p>
    <w:p w:rsidR="00513FE5" w:rsidRPr="009623C6" w:rsidRDefault="00513FE5" w:rsidP="00B2588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Αριθμός Μητρώου ΙΚΑ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και 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ΑΜΚΑ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(ΦΩΤΟΤΥΠΙΑ ΣΕΛΙΔΑΣ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 ΒΙΒΛΙΑΡΙΟΥ ΑΣΘΕΝΕΙΑΣ 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ή 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Βεβαίωση του ΙΚΑ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στην οποία αναγράφονται ΑΜΑ και ΑΜΚΑ)</w:t>
      </w:r>
    </w:p>
    <w:p w:rsidR="00513FE5" w:rsidRPr="009623C6" w:rsidRDefault="00513FE5" w:rsidP="00B25885">
      <w:pPr>
        <w:numPr>
          <w:ilvl w:val="0"/>
          <w:numId w:val="1"/>
        </w:numPr>
        <w:spacing w:after="136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Πιστοποιητικό οικογενειακής κατάστασης (μόνο εάν είστε έγγαμοι ή/και με ανήλικα τέκνα). Σε περίπτωση τέκνου σπουδάζοντος ή υπηρετούντος τη στρατιωτική θητεία απαιτούνται και οι αντίστοιχες βεβαιώσεις φοίτησης ή υπηρέτησης.</w:t>
      </w:r>
    </w:p>
    <w:p w:rsidR="00513FE5" w:rsidRPr="009623C6" w:rsidRDefault="00513FE5" w:rsidP="00B25885">
      <w:pPr>
        <w:numPr>
          <w:ilvl w:val="0"/>
          <w:numId w:val="1"/>
        </w:numPr>
        <w:spacing w:after="136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Πιστοποιητικό στρατολογίας τύπου Α (εάν υπάρχει) για τους άρ</w:t>
      </w:r>
      <w:r w:rsidR="00C772C7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ρ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ενες.</w:t>
      </w:r>
    </w:p>
    <w:p w:rsidR="00513FE5" w:rsidRPr="009623C6" w:rsidRDefault="00513FE5" w:rsidP="00B25885">
      <w:pPr>
        <w:numPr>
          <w:ilvl w:val="0"/>
          <w:numId w:val="1"/>
        </w:numPr>
        <w:spacing w:after="136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Πιστοποιητικό αναπηρίας (εφόσον υπάρχει).</w:t>
      </w:r>
    </w:p>
    <w:p w:rsidR="00513FE5" w:rsidRPr="009623C6" w:rsidRDefault="00513FE5" w:rsidP="00B258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lastRenderedPageBreak/>
        <w:t>Σας επισημαίνουμε ότι κατά την ημερομηνία ανάληψης υπηρεσίας οι εκπαιδευτικοί 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el-GR"/>
        </w:rPr>
        <w:t>θα πρέπει να μην δεσμεύονται από ιδιότητες όπως:</w:t>
      </w: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 συμμετοχή σε εταιρείες, εμπορική δραστηριότητα, ιδιοκτησία ή/και διδασκαλία σε φροντιστήριο, εργάζονται με συμβάσεις ιδιωτικού δικαίου ορισμένου χρόνου σε Δ/</w:t>
      </w:r>
      <w:proofErr w:type="spellStart"/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>νση</w:t>
      </w:r>
      <w:proofErr w:type="spellEnd"/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el-GR"/>
        </w:rPr>
        <w:t xml:space="preserve"> Εκπαίδευσης ή με κάποιο πρόγραμμα συγχρηματοδοτούμενο από ΕΚΤ.</w:t>
      </w:r>
    </w:p>
    <w:p w:rsidR="00513FE5" w:rsidRPr="009623C6" w:rsidRDefault="00513FE5" w:rsidP="00B25885">
      <w:pPr>
        <w:shd w:val="clear" w:color="auto" w:fill="FFFFFF"/>
        <w:spacing w:after="34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δικαιολογητικά:</w:t>
      </w:r>
    </w:p>
    <w:p w:rsidR="00513FE5" w:rsidRDefault="00513FE5" w:rsidP="00B25885">
      <w:pPr>
        <w:numPr>
          <w:ilvl w:val="0"/>
          <w:numId w:val="2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el-GR"/>
        </w:rPr>
        <w:t>ΠΡΟΣΦΑΤΕΣ ΠΡΩΤΟΤΥΠΕΣ Γνωματεύσεις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el-GR"/>
        </w:rPr>
        <w:t>: α) Παθολόγου ή γενικού ιατρού και β) Ψυχιάτρου, είτε του Δημοσίου είτε ιδιωτών με τις οποίες πιστοποιείται η υγεία και η φυσική και ψυχική καταλληλότητα των υποψηφίων εκπαιδευτικών να ασκήσουν διδακτικά καθήκοντα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. Οι γνωματεύσεις ισχύουν μόνο για την διάρκεια των συμβάσεων που υπογράφονται κάθε φορά.</w:t>
      </w:r>
    </w:p>
    <w:p w:rsidR="009623C6" w:rsidRPr="009623C6" w:rsidRDefault="009623C6" w:rsidP="00B25885">
      <w:pPr>
        <w:numPr>
          <w:ilvl w:val="0"/>
          <w:numId w:val="2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el-GR"/>
        </w:rPr>
        <w:t>Υπεύθυνη δήλωση σύμφωνα με το υπόδειγμα</w:t>
      </w:r>
    </w:p>
    <w:p w:rsidR="00513FE5" w:rsidRPr="009623C6" w:rsidRDefault="00513FE5" w:rsidP="00B25885">
      <w:pPr>
        <w:numPr>
          <w:ilvl w:val="0"/>
          <w:numId w:val="2"/>
        </w:numPr>
        <w:spacing w:after="136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Αίτηση αναγνώρισης προϋπηρεσίας</w:t>
      </w:r>
      <w:r w:rsidR="009623C6"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 xml:space="preserve"> / μεταπτυχιακού ή διδακτορικού τίτλου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 xml:space="preserve"> (εφόσον υπάρχει) υπογεγραμμένη από τον αναπληρωτή (επισυνάπτεται)</w:t>
      </w:r>
    </w:p>
    <w:p w:rsidR="00513FE5" w:rsidRPr="009623C6" w:rsidRDefault="00513FE5" w:rsidP="00B25885">
      <w:pPr>
        <w:numPr>
          <w:ilvl w:val="0"/>
          <w:numId w:val="2"/>
        </w:numPr>
        <w:spacing w:after="136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 xml:space="preserve">Ψηφιακό Πιστοποιητικό COVID-19 της Ε.Ε. (EU </w:t>
      </w:r>
      <w:proofErr w:type="spellStart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Digital</w:t>
      </w:r>
      <w:proofErr w:type="spellEnd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 xml:space="preserve"> COVID </w:t>
      </w:r>
      <w:proofErr w:type="spellStart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Certificate</w:t>
      </w:r>
      <w:proofErr w:type="spellEnd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(Α’ 87), η οποία κυρώθηκε με το άρθρο 1 του ν. 4806/2021 (Α’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νόσηση</w:t>
      </w:r>
      <w:proofErr w:type="spellEnd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 xml:space="preserve"> από τον </w:t>
      </w:r>
      <w:proofErr w:type="spellStart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κορωνοϊό</w:t>
      </w:r>
      <w:proofErr w:type="spellEnd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 xml:space="preserve"> COVID-19,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br/>
        <w:t>ή βεβαίωση εμβολιασμού της παρ. 5 του άρθρου 55 του ν. 4764/2020 (Α’ 256),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νόσησης</w:t>
      </w:r>
      <w:proofErr w:type="spellEnd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) της παρ. 1 του άρθρου 5 της υπ’ αρ. 2650/10.4.2020 (Β’ 1298) κοινής απόφασης των Υπουργών Υγείας και Επικρατείας, όπως εκάστοτε ισχύει,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νόσησης</w:t>
      </w:r>
      <w:proofErr w:type="spellEnd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 xml:space="preserve"> (</w:t>
      </w:r>
      <w:proofErr w:type="spellStart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rapid</w:t>
      </w:r>
      <w:proofErr w:type="spellEnd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 xml:space="preserve"> </w:t>
      </w:r>
      <w:proofErr w:type="spellStart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test</w:t>
      </w:r>
      <w:proofErr w:type="spellEnd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 xml:space="preserve"> ή PCR </w:t>
      </w:r>
      <w:proofErr w:type="spellStart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test</w:t>
      </w:r>
      <w:proofErr w:type="spellEnd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gov.gr</w:t>
      </w:r>
      <w:proofErr w:type="spellEnd"/>
      <w:r w:rsidRPr="009623C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-ΕΨΠ), είτε από τον ιδιωτικό φορέα που επιλέγεται.</w:t>
      </w:r>
    </w:p>
    <w:p w:rsidR="00513FE5" w:rsidRPr="00513FE5" w:rsidRDefault="00513FE5" w:rsidP="00513FE5">
      <w:pPr>
        <w:shd w:val="clear" w:color="auto" w:fill="FFFFFF"/>
        <w:spacing w:after="340" w:line="408" w:lineRule="atLeast"/>
        <w:textAlignment w:val="baseline"/>
        <w:rPr>
          <w:rFonts w:ascii="Helvetica" w:eastAsia="Times New Roman" w:hAnsi="Helvetica" w:cs="Helvetica"/>
          <w:color w:val="414141"/>
          <w:lang w:eastAsia="el-GR"/>
        </w:rPr>
      </w:pPr>
      <w:r w:rsidRPr="00513FE5">
        <w:rPr>
          <w:rFonts w:ascii="Helvetica" w:eastAsia="Times New Roman" w:hAnsi="Helvetica" w:cs="Helvetica"/>
          <w:color w:val="414141"/>
          <w:lang w:eastAsia="el-GR"/>
        </w:rPr>
        <w:t> </w:t>
      </w:r>
    </w:p>
    <w:p w:rsidR="00EF1F08" w:rsidRDefault="00EF1F08"/>
    <w:sectPr w:rsidR="00EF1F08" w:rsidSect="00EF1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57" w:rsidRDefault="00722457" w:rsidP="00513FE5">
      <w:pPr>
        <w:spacing w:after="0" w:line="240" w:lineRule="auto"/>
      </w:pPr>
      <w:r>
        <w:separator/>
      </w:r>
    </w:p>
  </w:endnote>
  <w:endnote w:type="continuationSeparator" w:id="0">
    <w:p w:rsidR="00722457" w:rsidRDefault="00722457" w:rsidP="0051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57" w:rsidRDefault="00722457" w:rsidP="00513FE5">
      <w:pPr>
        <w:spacing w:after="0" w:line="240" w:lineRule="auto"/>
      </w:pPr>
      <w:r>
        <w:separator/>
      </w:r>
    </w:p>
  </w:footnote>
  <w:footnote w:type="continuationSeparator" w:id="0">
    <w:p w:rsidR="00722457" w:rsidRDefault="00722457" w:rsidP="0051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5CCA"/>
    <w:multiLevelType w:val="multilevel"/>
    <w:tmpl w:val="EE8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416A5"/>
    <w:multiLevelType w:val="multilevel"/>
    <w:tmpl w:val="80CA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FE5"/>
    <w:rsid w:val="00513FE5"/>
    <w:rsid w:val="005E1B93"/>
    <w:rsid w:val="00722457"/>
    <w:rsid w:val="009145D6"/>
    <w:rsid w:val="009566BE"/>
    <w:rsid w:val="009623C6"/>
    <w:rsid w:val="00A471E7"/>
    <w:rsid w:val="00B25885"/>
    <w:rsid w:val="00C772C7"/>
    <w:rsid w:val="00E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FE5"/>
    <w:rPr>
      <w:b/>
      <w:bCs/>
    </w:rPr>
  </w:style>
  <w:style w:type="character" w:styleId="a4">
    <w:name w:val="Emphasis"/>
    <w:basedOn w:val="a0"/>
    <w:uiPriority w:val="20"/>
    <w:qFormat/>
    <w:rsid w:val="00513FE5"/>
    <w:rPr>
      <w:i/>
      <w:iCs/>
    </w:rPr>
  </w:style>
  <w:style w:type="paragraph" w:styleId="Web">
    <w:name w:val="Normal (Web)"/>
    <w:basedOn w:val="a"/>
    <w:uiPriority w:val="99"/>
    <w:semiHidden/>
    <w:unhideWhenUsed/>
    <w:rsid w:val="0051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13FE5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13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513FE5"/>
  </w:style>
  <w:style w:type="paragraph" w:styleId="a6">
    <w:name w:val="footer"/>
    <w:basedOn w:val="a"/>
    <w:link w:val="Char0"/>
    <w:uiPriority w:val="99"/>
    <w:semiHidden/>
    <w:unhideWhenUsed/>
    <w:rsid w:val="00513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51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dide_user</dc:creator>
  <cp:lastModifiedBy>dide_user</cp:lastModifiedBy>
  <cp:revision>6</cp:revision>
  <dcterms:created xsi:type="dcterms:W3CDTF">2021-09-03T07:21:00Z</dcterms:created>
  <dcterms:modified xsi:type="dcterms:W3CDTF">2021-09-29T06:16:00Z</dcterms:modified>
</cp:coreProperties>
</file>